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AAE8DF" w14:textId="77777777" w:rsidR="009D4AE7" w:rsidRDefault="009D4AE7">
      <w:pPr>
        <w:rPr>
          <w:rFonts w:ascii="Arial" w:hAnsi="Arial" w:cs="Arial"/>
          <w:noProof/>
          <w:sz w:val="52"/>
          <w:szCs w:val="52"/>
        </w:rPr>
      </w:pPr>
      <w:r w:rsidRPr="009D4AE7">
        <w:rPr>
          <w:rFonts w:ascii="Arial" w:hAnsi="Arial" w:cs="Arial"/>
          <w:noProof/>
          <w:sz w:val="52"/>
          <w:szCs w:val="52"/>
        </w:rPr>
        <w:t>VA-WFM</w:t>
      </w:r>
    </w:p>
    <w:p w14:paraId="029978F3" w14:textId="3EAB993E" w:rsidR="00372AB2" w:rsidRPr="004157B8" w:rsidRDefault="009D4AE7">
      <w:pPr>
        <w:rPr>
          <w:b/>
          <w:bCs/>
          <w:noProof/>
          <w:sz w:val="30"/>
          <w:szCs w:val="30"/>
        </w:rPr>
      </w:pPr>
      <w:r w:rsidRPr="009D4AE7">
        <w:rPr>
          <w:rFonts w:ascii="Arial" w:hAnsi="Arial" w:cs="Arial"/>
          <w:noProof/>
          <w:sz w:val="52"/>
          <w:szCs w:val="52"/>
        </w:rPr>
        <w:t>Микрофон для голосовой эвакуации</w:t>
      </w:r>
      <w:r w:rsidR="00372AB2">
        <w:rPr>
          <w:noProof/>
        </w:rPr>
        <w:drawing>
          <wp:inline distT="0" distB="0" distL="0" distR="0" wp14:anchorId="66D85DD1" wp14:editId="4A45EF94">
            <wp:extent cx="3629025" cy="3629025"/>
            <wp:effectExtent l="0" t="0" r="9525" b="9525"/>
            <wp:docPr id="177193661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29025" cy="3629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DE7CF8" w14:textId="77777777" w:rsidR="009D4AE7" w:rsidRDefault="009D4AE7" w:rsidP="009D4AE7">
      <w:pPr>
        <w:jc w:val="both"/>
      </w:pPr>
      <w:r>
        <w:t>Пейджинг во все зоны в системе;</w:t>
      </w:r>
    </w:p>
    <w:p w14:paraId="366CEC45" w14:textId="77777777" w:rsidR="009D4AE7" w:rsidRDefault="009D4AE7" w:rsidP="009D4AE7">
      <w:pPr>
        <w:jc w:val="both"/>
      </w:pPr>
      <w:r>
        <w:t>- Вход/выход в аварийный режим;</w:t>
      </w:r>
    </w:p>
    <w:p w14:paraId="0BB0D30F" w14:textId="77777777" w:rsidR="009D4AE7" w:rsidRDefault="009D4AE7" w:rsidP="009D4AE7">
      <w:pPr>
        <w:jc w:val="both"/>
      </w:pPr>
      <w:r>
        <w:t>- Поддержка функции записи с пожарного микрофона;</w:t>
      </w:r>
    </w:p>
    <w:p w14:paraId="199D9E93" w14:textId="333E0355" w:rsidR="009D4AE7" w:rsidRDefault="009D4AE7" w:rsidP="009D4AE7">
      <w:pPr>
        <w:jc w:val="both"/>
      </w:pPr>
      <w:r>
        <w:t xml:space="preserve">- Поддержка </w:t>
      </w:r>
      <w:proofErr w:type="spellStart"/>
      <w:r>
        <w:t>самообнаружения</w:t>
      </w:r>
      <w:proofErr w:type="spellEnd"/>
      <w:r>
        <w:t xml:space="preserve"> в состоянии </w:t>
      </w:r>
      <w:r>
        <w:t>неисправности</w:t>
      </w:r>
      <w:r>
        <w:t>;</w:t>
      </w:r>
    </w:p>
    <w:p w14:paraId="4ED922C0" w14:textId="77777777" w:rsidR="009D4AE7" w:rsidRDefault="009D4AE7" w:rsidP="009D4AE7">
      <w:pPr>
        <w:jc w:val="both"/>
      </w:pPr>
      <w:r>
        <w:t>- Может отображать состояние источника звука EVAC / ALERT;</w:t>
      </w:r>
    </w:p>
    <w:p w14:paraId="7B17062C" w14:textId="77777777" w:rsidR="009D4AE7" w:rsidRDefault="009D4AE7" w:rsidP="009D4AE7">
      <w:pPr>
        <w:jc w:val="both"/>
      </w:pPr>
      <w:r>
        <w:t>- Одинаковый приоритет микрофона пожарного и микрофона PTT;</w:t>
      </w:r>
    </w:p>
    <w:p w14:paraId="3D54D1CD" w14:textId="77777777" w:rsidR="009D4AE7" w:rsidRDefault="009D4AE7" w:rsidP="009D4AE7">
      <w:pPr>
        <w:jc w:val="both"/>
      </w:pPr>
      <w:r>
        <w:t>- Поддержка питания от 24 В постоянного тока и сетевого кабеля;</w:t>
      </w:r>
    </w:p>
    <w:p w14:paraId="59EFFB4C" w14:textId="7A017D36" w:rsidR="001D08E1" w:rsidRPr="00311AA4" w:rsidRDefault="009D4AE7" w:rsidP="009D4AE7">
      <w:pPr>
        <w:jc w:val="both"/>
      </w:pPr>
      <w:r>
        <w:t>- Поддержка макс. 4-х пожарных микрофонов</w:t>
      </w:r>
    </w:p>
    <w:tbl>
      <w:tblPr>
        <w:tblStyle w:val="a3"/>
        <w:tblW w:w="8522" w:type="dxa"/>
        <w:tblLayout w:type="fixed"/>
        <w:tblLook w:val="04A0" w:firstRow="1" w:lastRow="0" w:firstColumn="1" w:lastColumn="0" w:noHBand="0" w:noVBand="1"/>
      </w:tblPr>
      <w:tblGrid>
        <w:gridCol w:w="3534"/>
        <w:gridCol w:w="4988"/>
      </w:tblGrid>
      <w:tr w:rsidR="009D4AE7" w14:paraId="2513FE6C" w14:textId="77777777" w:rsidTr="00DD4E43">
        <w:tc>
          <w:tcPr>
            <w:tcW w:w="3534" w:type="dxa"/>
          </w:tcPr>
          <w:p w14:paraId="3C616FE5" w14:textId="01244D61" w:rsidR="009D4AE7" w:rsidRDefault="009D4AE7" w:rsidP="009D4AE7">
            <w:r w:rsidRPr="00B64E28">
              <w:t>Модель</w:t>
            </w:r>
          </w:p>
        </w:tc>
        <w:tc>
          <w:tcPr>
            <w:tcW w:w="4988" w:type="dxa"/>
          </w:tcPr>
          <w:p w14:paraId="010E8514" w14:textId="22A7F22B" w:rsidR="009D4AE7" w:rsidRDefault="009D4AE7" w:rsidP="009D4AE7">
            <w:r w:rsidRPr="00B64E28">
              <w:t>VA-WFM</w:t>
            </w:r>
          </w:p>
        </w:tc>
      </w:tr>
      <w:tr w:rsidR="009D4AE7" w14:paraId="47A6BC10" w14:textId="77777777" w:rsidTr="00DD4E43">
        <w:tc>
          <w:tcPr>
            <w:tcW w:w="3534" w:type="dxa"/>
          </w:tcPr>
          <w:p w14:paraId="0B144AE2" w14:textId="0A7CFE96" w:rsidR="009D4AE7" w:rsidRDefault="009D4AE7" w:rsidP="009D4AE7">
            <w:r w:rsidRPr="00B64E28">
              <w:t>Источник питания</w:t>
            </w:r>
          </w:p>
        </w:tc>
        <w:tc>
          <w:tcPr>
            <w:tcW w:w="4988" w:type="dxa"/>
          </w:tcPr>
          <w:p w14:paraId="24897052" w14:textId="338A9733" w:rsidR="009D4AE7" w:rsidRDefault="009D4AE7" w:rsidP="009D4AE7">
            <w:r w:rsidRPr="00B64E28">
              <w:t>Напряжение ~ 24 В постоянного тока</w:t>
            </w:r>
          </w:p>
        </w:tc>
      </w:tr>
      <w:tr w:rsidR="009D4AE7" w14:paraId="3E362E0A" w14:textId="77777777" w:rsidTr="00DD4E43">
        <w:tc>
          <w:tcPr>
            <w:tcW w:w="3534" w:type="dxa"/>
          </w:tcPr>
          <w:p w14:paraId="628991D5" w14:textId="6E52BF67" w:rsidR="009D4AE7" w:rsidRDefault="009D4AE7" w:rsidP="009D4AE7">
            <w:r w:rsidRPr="00B64E28">
              <w:t>Чувствительность</w:t>
            </w:r>
          </w:p>
        </w:tc>
        <w:tc>
          <w:tcPr>
            <w:tcW w:w="4988" w:type="dxa"/>
          </w:tcPr>
          <w:p w14:paraId="52AC7CA2" w14:textId="64B72674" w:rsidR="009D4AE7" w:rsidRDefault="009D4AE7" w:rsidP="009D4AE7">
            <w:r w:rsidRPr="00B64E28">
              <w:t>5 мВ ± 0,5 мВ</w:t>
            </w:r>
          </w:p>
        </w:tc>
      </w:tr>
      <w:tr w:rsidR="009D4AE7" w14:paraId="3D6706B5" w14:textId="77777777" w:rsidTr="00DD4E43">
        <w:tc>
          <w:tcPr>
            <w:tcW w:w="3534" w:type="dxa"/>
          </w:tcPr>
          <w:p w14:paraId="3F9111A5" w14:textId="1A8AC8AA" w:rsidR="009D4AE7" w:rsidRDefault="009D4AE7" w:rsidP="009D4AE7">
            <w:r w:rsidRPr="00B64E28">
              <w:t>Частотная характеристика</w:t>
            </w:r>
          </w:p>
        </w:tc>
        <w:tc>
          <w:tcPr>
            <w:tcW w:w="4988" w:type="dxa"/>
          </w:tcPr>
          <w:p w14:paraId="3B5EC2E1" w14:textId="27E2293A" w:rsidR="009D4AE7" w:rsidRDefault="009D4AE7" w:rsidP="009D4AE7">
            <w:r w:rsidRPr="00B64E28">
              <w:t>200 Гц ~ 10 кГц</w:t>
            </w:r>
          </w:p>
        </w:tc>
      </w:tr>
      <w:tr w:rsidR="009D4AE7" w14:paraId="2ED7B850" w14:textId="77777777" w:rsidTr="00DD4E43">
        <w:tc>
          <w:tcPr>
            <w:tcW w:w="3534" w:type="dxa"/>
          </w:tcPr>
          <w:p w14:paraId="347926D8" w14:textId="042DD122" w:rsidR="009D4AE7" w:rsidRDefault="009D4AE7" w:rsidP="009D4AE7">
            <w:r w:rsidRPr="00B64E28">
              <w:t>Входное сопротивление</w:t>
            </w:r>
          </w:p>
        </w:tc>
        <w:tc>
          <w:tcPr>
            <w:tcW w:w="4988" w:type="dxa"/>
          </w:tcPr>
          <w:p w14:paraId="26D40530" w14:textId="1C201051" w:rsidR="009D4AE7" w:rsidRDefault="009D4AE7" w:rsidP="009D4AE7">
            <w:r w:rsidRPr="00B64E28">
              <w:rPr>
                <w:rFonts w:ascii="Cambria Math" w:hAnsi="Cambria Math" w:cs="Cambria Math"/>
              </w:rPr>
              <w:t>≧</w:t>
            </w:r>
            <w:r w:rsidRPr="00B64E28">
              <w:t xml:space="preserve"> 1 </w:t>
            </w:r>
            <w:r w:rsidRPr="00B64E28">
              <w:rPr>
                <w:rFonts w:ascii="Calibri" w:hAnsi="Calibri" w:cs="Calibri"/>
              </w:rPr>
              <w:t>кОм</w:t>
            </w:r>
          </w:p>
        </w:tc>
      </w:tr>
      <w:tr w:rsidR="009D4AE7" w14:paraId="17EA9FA9" w14:textId="77777777" w:rsidTr="00DD4E43">
        <w:tc>
          <w:tcPr>
            <w:tcW w:w="3534" w:type="dxa"/>
          </w:tcPr>
          <w:p w14:paraId="24C69F8B" w14:textId="5382C2C3" w:rsidR="009D4AE7" w:rsidRDefault="009D4AE7" w:rsidP="009D4AE7">
            <w:r w:rsidRPr="00B64E28">
              <w:t>CAN интерфейс</w:t>
            </w:r>
          </w:p>
        </w:tc>
        <w:tc>
          <w:tcPr>
            <w:tcW w:w="4988" w:type="dxa"/>
          </w:tcPr>
          <w:p w14:paraId="72E36019" w14:textId="12A36E01" w:rsidR="009D4AE7" w:rsidRDefault="009D4AE7" w:rsidP="009D4AE7">
            <w:r w:rsidRPr="00B64E28">
              <w:t>CAN интерфейс удаленного микрофона</w:t>
            </w:r>
          </w:p>
        </w:tc>
      </w:tr>
      <w:tr w:rsidR="009D4AE7" w14:paraId="5FDBF10A" w14:textId="77777777" w:rsidTr="00DD4E43">
        <w:tc>
          <w:tcPr>
            <w:tcW w:w="3534" w:type="dxa"/>
          </w:tcPr>
          <w:p w14:paraId="1EFBE48C" w14:textId="3555A89A" w:rsidR="009D4AE7" w:rsidRDefault="009D4AE7" w:rsidP="009D4AE7">
            <w:r w:rsidRPr="00B64E28">
              <w:t>Скорость передачи 100 бит / с</w:t>
            </w:r>
          </w:p>
        </w:tc>
        <w:tc>
          <w:tcPr>
            <w:tcW w:w="4988" w:type="dxa"/>
          </w:tcPr>
          <w:p w14:paraId="407B93A5" w14:textId="3231FEA1" w:rsidR="009D4AE7" w:rsidRDefault="009D4AE7" w:rsidP="009D4AE7"/>
        </w:tc>
      </w:tr>
      <w:tr w:rsidR="009D4AE7" w14:paraId="777CA725" w14:textId="77777777" w:rsidTr="00DD4E43">
        <w:tc>
          <w:tcPr>
            <w:tcW w:w="3534" w:type="dxa"/>
          </w:tcPr>
          <w:p w14:paraId="13BAED25" w14:textId="43EFBBCA" w:rsidR="009D4AE7" w:rsidRDefault="009D4AE7" w:rsidP="009D4AE7">
            <w:r w:rsidRPr="00B64E28">
              <w:t xml:space="preserve">Поддержка до 4 микрофонов </w:t>
            </w:r>
            <w:r w:rsidRPr="00B64E28">
              <w:lastRenderedPageBreak/>
              <w:t>пожарного</w:t>
            </w:r>
          </w:p>
        </w:tc>
        <w:tc>
          <w:tcPr>
            <w:tcW w:w="4988" w:type="dxa"/>
          </w:tcPr>
          <w:p w14:paraId="0528561F" w14:textId="5F040873" w:rsidR="009D4AE7" w:rsidRDefault="009D4AE7" w:rsidP="009D4AE7"/>
        </w:tc>
      </w:tr>
      <w:tr w:rsidR="009D4AE7" w14:paraId="6D725191" w14:textId="77777777" w:rsidTr="00DD4E43">
        <w:tc>
          <w:tcPr>
            <w:tcW w:w="3534" w:type="dxa"/>
          </w:tcPr>
          <w:p w14:paraId="04252603" w14:textId="7CDCF30B" w:rsidR="009D4AE7" w:rsidRDefault="009D4AE7" w:rsidP="009D4AE7">
            <w:r w:rsidRPr="00B64E28">
              <w:t>Рабочая температура</w:t>
            </w:r>
          </w:p>
        </w:tc>
        <w:tc>
          <w:tcPr>
            <w:tcW w:w="4988" w:type="dxa"/>
          </w:tcPr>
          <w:p w14:paraId="20300667" w14:textId="119C12E6" w:rsidR="009D4AE7" w:rsidRDefault="009D4AE7" w:rsidP="009D4AE7">
            <w:r w:rsidRPr="00B64E28">
              <w:t xml:space="preserve">+ 5 </w:t>
            </w:r>
            <w:r w:rsidRPr="00B64E28">
              <w:rPr>
                <w:rFonts w:ascii="Cambria Math" w:hAnsi="Cambria Math" w:cs="Cambria Math"/>
              </w:rPr>
              <w:t>℃</w:t>
            </w:r>
            <w:r w:rsidRPr="00B64E28">
              <w:t xml:space="preserve"> ~ + 40 </w:t>
            </w:r>
            <w:r w:rsidRPr="00B64E28">
              <w:rPr>
                <w:rFonts w:ascii="Cambria Math" w:hAnsi="Cambria Math" w:cs="Cambria Math"/>
              </w:rPr>
              <w:t>℃</w:t>
            </w:r>
          </w:p>
        </w:tc>
      </w:tr>
      <w:tr w:rsidR="009D4AE7" w14:paraId="4F0C69C5" w14:textId="77777777" w:rsidTr="00DD4E43">
        <w:tc>
          <w:tcPr>
            <w:tcW w:w="3534" w:type="dxa"/>
          </w:tcPr>
          <w:p w14:paraId="55B011B3" w14:textId="776C59CE" w:rsidR="009D4AE7" w:rsidRDefault="009D4AE7" w:rsidP="009D4AE7">
            <w:r w:rsidRPr="00B64E28">
              <w:t>Температура хранения</w:t>
            </w:r>
          </w:p>
        </w:tc>
        <w:tc>
          <w:tcPr>
            <w:tcW w:w="4988" w:type="dxa"/>
          </w:tcPr>
          <w:p w14:paraId="5EA3DAC4" w14:textId="27188736" w:rsidR="009D4AE7" w:rsidRDefault="009D4AE7" w:rsidP="009D4AE7">
            <w:r w:rsidRPr="00B64E28">
              <w:t xml:space="preserve">-20 </w:t>
            </w:r>
            <w:r w:rsidRPr="00B64E28">
              <w:rPr>
                <w:rFonts w:ascii="Cambria Math" w:hAnsi="Cambria Math" w:cs="Cambria Math"/>
              </w:rPr>
              <w:t>℃</w:t>
            </w:r>
            <w:r w:rsidRPr="00B64E28">
              <w:t xml:space="preserve"> ~ + 70 </w:t>
            </w:r>
            <w:r w:rsidRPr="00B64E28">
              <w:rPr>
                <w:rFonts w:ascii="Cambria Math" w:hAnsi="Cambria Math" w:cs="Cambria Math"/>
              </w:rPr>
              <w:t>℃</w:t>
            </w:r>
          </w:p>
        </w:tc>
      </w:tr>
      <w:tr w:rsidR="009D4AE7" w14:paraId="1B0B975F" w14:textId="77777777" w:rsidTr="00DD4E43">
        <w:tc>
          <w:tcPr>
            <w:tcW w:w="3534" w:type="dxa"/>
          </w:tcPr>
          <w:p w14:paraId="2A4278DE" w14:textId="104835E6" w:rsidR="009D4AE7" w:rsidRDefault="009D4AE7" w:rsidP="009D4AE7">
            <w:r w:rsidRPr="00B64E28">
              <w:t>Относительная температура</w:t>
            </w:r>
          </w:p>
        </w:tc>
        <w:tc>
          <w:tcPr>
            <w:tcW w:w="4988" w:type="dxa"/>
          </w:tcPr>
          <w:p w14:paraId="5323AF5E" w14:textId="2202D6F0" w:rsidR="009D4AE7" w:rsidRDefault="009D4AE7" w:rsidP="009D4AE7">
            <w:r w:rsidRPr="00B64E28">
              <w:t>&lt;95%</w:t>
            </w:r>
          </w:p>
        </w:tc>
      </w:tr>
      <w:tr w:rsidR="009D4AE7" w14:paraId="2F58A9B2" w14:textId="77777777" w:rsidTr="00DD4E43">
        <w:tc>
          <w:tcPr>
            <w:tcW w:w="3534" w:type="dxa"/>
          </w:tcPr>
          <w:p w14:paraId="26BAD268" w14:textId="2D92790C" w:rsidR="009D4AE7" w:rsidRDefault="009D4AE7" w:rsidP="009D4AE7">
            <w:r w:rsidRPr="00B64E28">
              <w:t>Размер (Д × Ш × В)</w:t>
            </w:r>
          </w:p>
        </w:tc>
        <w:tc>
          <w:tcPr>
            <w:tcW w:w="4988" w:type="dxa"/>
          </w:tcPr>
          <w:p w14:paraId="6826B0C7" w14:textId="4ECE0049" w:rsidR="009D4AE7" w:rsidRDefault="009D4AE7" w:rsidP="009D4AE7">
            <w:r w:rsidRPr="00B64E28">
              <w:t>260 × 200 × 100 мм</w:t>
            </w:r>
          </w:p>
        </w:tc>
      </w:tr>
    </w:tbl>
    <w:p w14:paraId="3A0DBEE7" w14:textId="77777777" w:rsidR="00434CFE" w:rsidRPr="008411DD" w:rsidRDefault="00434CFE" w:rsidP="00434CFE"/>
    <w:sectPr w:rsidR="00434CFE" w:rsidRPr="00841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4722"/>
    <w:rsid w:val="00056F96"/>
    <w:rsid w:val="00112F19"/>
    <w:rsid w:val="001D08E1"/>
    <w:rsid w:val="001E0B08"/>
    <w:rsid w:val="002420D3"/>
    <w:rsid w:val="002760FA"/>
    <w:rsid w:val="00311AA4"/>
    <w:rsid w:val="00372AB2"/>
    <w:rsid w:val="003845B3"/>
    <w:rsid w:val="004157B8"/>
    <w:rsid w:val="00434CFE"/>
    <w:rsid w:val="00787955"/>
    <w:rsid w:val="008411DD"/>
    <w:rsid w:val="008E2E6B"/>
    <w:rsid w:val="008E4722"/>
    <w:rsid w:val="00942CB8"/>
    <w:rsid w:val="009D4AE7"/>
    <w:rsid w:val="00B34580"/>
    <w:rsid w:val="00B82971"/>
    <w:rsid w:val="00BA490C"/>
    <w:rsid w:val="00D038C5"/>
    <w:rsid w:val="00DA3A18"/>
    <w:rsid w:val="00DB1CF2"/>
    <w:rsid w:val="00E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6EA19"/>
  <w15:chartTrackingRefBased/>
  <w15:docId w15:val="{08A5CCB0-8B82-44CF-B422-89D6E395E9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420D3"/>
    <w:pPr>
      <w:widowControl w:val="0"/>
      <w:jc w:val="both"/>
    </w:pPr>
    <w:rPr>
      <w:rFonts w:eastAsiaTheme="minorEastAsia"/>
      <w:kern w:val="0"/>
      <w:sz w:val="20"/>
      <w:szCs w:val="20"/>
      <w:lang w:eastAsia="ru-RU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938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4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9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73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Савельев</dc:creator>
  <cp:keywords/>
  <dc:description/>
  <cp:lastModifiedBy>Сергей Савельев</cp:lastModifiedBy>
  <cp:revision>2</cp:revision>
  <dcterms:created xsi:type="dcterms:W3CDTF">2023-10-30T11:28:00Z</dcterms:created>
  <dcterms:modified xsi:type="dcterms:W3CDTF">2023-10-30T11:28:00Z</dcterms:modified>
</cp:coreProperties>
</file>